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3B0E" w14:textId="77777777" w:rsidR="002C00C7" w:rsidRDefault="002C00C7" w:rsidP="00E07400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E07400">
        <w:rPr>
          <w:rFonts w:cstheme="minorHAnsi"/>
          <w:b/>
          <w:bCs/>
          <w:sz w:val="24"/>
          <w:szCs w:val="24"/>
        </w:rPr>
        <w:t xml:space="preserve">Условия </w:t>
      </w:r>
      <w:bookmarkStart w:id="0" w:name="_Hlk185001846"/>
      <w:r w:rsidRPr="00E07400">
        <w:rPr>
          <w:rFonts w:cstheme="minorHAnsi"/>
          <w:b/>
          <w:bCs/>
          <w:sz w:val="24"/>
          <w:szCs w:val="24"/>
        </w:rPr>
        <w:t>пользования сайтами ООО «КХЛ»</w:t>
      </w:r>
      <w:bookmarkEnd w:id="0"/>
    </w:p>
    <w:p w14:paraId="1F9B87A9" w14:textId="77777777" w:rsidR="00322FE3" w:rsidRPr="00E07400" w:rsidRDefault="00322FE3" w:rsidP="00E07400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6042441A" w14:textId="77777777" w:rsidR="002C00C7" w:rsidRPr="00BC72EA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BC72EA">
        <w:rPr>
          <w:rFonts w:cstheme="minorHAnsi"/>
          <w:sz w:val="24"/>
          <w:szCs w:val="24"/>
          <w:u w:val="single"/>
        </w:rPr>
        <w:t>1. Общие положения</w:t>
      </w:r>
    </w:p>
    <w:p w14:paraId="74BB8173" w14:textId="0E7DCF80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 xml:space="preserve">1.1. Настоящие Условия </w:t>
      </w:r>
      <w:r w:rsidR="00BC72EA" w:rsidRPr="00BC72EA">
        <w:rPr>
          <w:rFonts w:cstheme="minorHAnsi"/>
          <w:sz w:val="24"/>
          <w:szCs w:val="24"/>
        </w:rPr>
        <w:t>пользования сайтами ООО «КХЛ»</w:t>
      </w:r>
      <w:r w:rsidR="00BC72EA">
        <w:rPr>
          <w:rFonts w:cstheme="minorHAnsi"/>
          <w:sz w:val="24"/>
          <w:szCs w:val="24"/>
        </w:rPr>
        <w:t xml:space="preserve"> (далее – «Условия») </w:t>
      </w:r>
      <w:r w:rsidRPr="00E07400">
        <w:rPr>
          <w:rFonts w:cstheme="minorHAnsi"/>
          <w:sz w:val="24"/>
          <w:szCs w:val="24"/>
        </w:rPr>
        <w:t>регулируют отношения между исполнителем – ООО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«КХЛ» (далее – «Компания») и выгодоприобретателем – Пользователем (далее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при совместном упоминании именуемые «Стороны», а по отдельности –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«Сторона»), возникающие в процессе использования интернет-ресурсов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Компании - khl.ru - и его </w:t>
      </w:r>
      <w:proofErr w:type="spellStart"/>
      <w:r w:rsidRPr="00E07400">
        <w:rPr>
          <w:rFonts w:cstheme="minorHAnsi"/>
          <w:sz w:val="24"/>
          <w:szCs w:val="24"/>
        </w:rPr>
        <w:t>поддоменов</w:t>
      </w:r>
      <w:proofErr w:type="spellEnd"/>
      <w:r w:rsidRPr="00E07400">
        <w:rPr>
          <w:rFonts w:cstheme="minorHAnsi"/>
          <w:sz w:val="24"/>
          <w:szCs w:val="24"/>
        </w:rPr>
        <w:t>, включая, но не ограничиваясь video.khl.ru,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store.khl.ru, photo.khl.ru, mhl.khl.ru, </w:t>
      </w:r>
      <w:r w:rsidR="005A5CF0" w:rsidRPr="005A5CF0">
        <w:rPr>
          <w:rFonts w:cstheme="minorHAnsi"/>
          <w:sz w:val="24"/>
          <w:szCs w:val="24"/>
        </w:rPr>
        <w:t>3x3.khl.ru/</w:t>
      </w:r>
      <w:r w:rsidR="005A5CF0" w:rsidRPr="005A5CF0" w:rsidDel="005A5CF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(далее – «Сайты»), Сервисов Сайтов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и при оказании услуг Пользователю.</w:t>
      </w:r>
    </w:p>
    <w:p w14:paraId="70734572" w14:textId="053BD759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1.2. Отношения Сторон могут быть дополнительно урегулированы отдельными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документами и соглашениями, регламентирующими использование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соответствующего Сервиса и/или оказание услуг Пользователю, в том числе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Положением об обработке персональных данных ООО «КХЛ» и иными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документами, опубликованными на Сайтах.</w:t>
      </w:r>
    </w:p>
    <w:p w14:paraId="113C1B28" w14:textId="77777777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1.3. Действующая редакция Условий размещена в сети Интернет на Сайтах.</w:t>
      </w:r>
    </w:p>
    <w:p w14:paraId="693150A3" w14:textId="5D941D6A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1.4. В настоящие Условия могут быть внесены изменения. Измененные Условия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публикуются на Сайтах и вступают в силу немедленно. При пользовании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Сайтами Компания рекомендует Пользователям регулярно проверять Условия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на предмет внесенных в них изменений.</w:t>
      </w:r>
    </w:p>
    <w:p w14:paraId="338EDBDB" w14:textId="37D0EE75" w:rsidR="002C00C7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1.5. Компания не несет ответственности за пользование Сайтами на территории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других стран (за пределами Российской Федерации).</w:t>
      </w:r>
    </w:p>
    <w:p w14:paraId="3C9F14E3" w14:textId="77777777" w:rsidR="00BC72EA" w:rsidRPr="00E07400" w:rsidRDefault="00BC72EA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A954172" w14:textId="77777777" w:rsidR="002C00C7" w:rsidRPr="00BC72EA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BC72EA">
        <w:rPr>
          <w:rFonts w:cstheme="minorHAnsi"/>
          <w:sz w:val="24"/>
          <w:szCs w:val="24"/>
          <w:u w:val="single"/>
        </w:rPr>
        <w:t>2. Правила пользования Сайтами</w:t>
      </w:r>
    </w:p>
    <w:p w14:paraId="5F1196AE" w14:textId="1BB5A20D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2.1. Для возможности использования полного функционала сайтов video.khl.ru,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store.khl.ru Пользователь создает Личный кабинет.</w:t>
      </w:r>
    </w:p>
    <w:p w14:paraId="12A22EB0" w14:textId="620687CD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2.2. При создании Личного кабинета Пользователем указывается актуальная 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соответствующая действительности информация. Для входа на Сайт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Пользователем формируются уникальные учетные данные – логин и пароль,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которые являются конфиденциальной информацией и не подлежат разглашению,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за исключением случаев, предусмотренных действующим законодательством 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(или) правилами, установленными Компанией. Риск осуществления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мошеннических и иных неправомерных действий с Личным кабинетом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Пользователя в связи с утратой пароля несет Пользователь. </w:t>
      </w:r>
      <w:r w:rsidRPr="00E07400">
        <w:rPr>
          <w:rFonts w:cstheme="minorHAnsi"/>
          <w:sz w:val="24"/>
          <w:szCs w:val="24"/>
        </w:rPr>
        <w:lastRenderedPageBreak/>
        <w:t>Пользователю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рекомендуется выбирать пароль достаточной сложности, чтобы избежать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возможность его подбора третьими лицами.</w:t>
      </w:r>
    </w:p>
    <w:p w14:paraId="393BE2E4" w14:textId="163954DC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2.3. Персональные данные Пользователя, указанные им при регистрации,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обрабатываются Компанией для исполнения Условий,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предоставления сервисов, оказания услуг Пользователю посредством Сайтов, в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соответствии с Положением об обработке персональных данных ООО «КХЛ».</w:t>
      </w:r>
    </w:p>
    <w:p w14:paraId="230E273A" w14:textId="6C60446C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2.4. Вход на Сайты Пользователем, ранее создавшим Личный кабинет,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осуществляется каждый раз путем прохождения процедуры авторизации –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введения логина и пароля Пользователя, в результате автоматической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авторизации с использованием </w:t>
      </w:r>
      <w:proofErr w:type="spellStart"/>
      <w:r w:rsidRPr="00E07400">
        <w:rPr>
          <w:rFonts w:cstheme="minorHAnsi"/>
          <w:sz w:val="24"/>
          <w:szCs w:val="24"/>
        </w:rPr>
        <w:t>cookies</w:t>
      </w:r>
      <w:proofErr w:type="spellEnd"/>
      <w:r w:rsidRPr="00E07400">
        <w:rPr>
          <w:rFonts w:cstheme="minorHAnsi"/>
          <w:sz w:val="24"/>
          <w:szCs w:val="24"/>
        </w:rPr>
        <w:t xml:space="preserve"> и иными способами.</w:t>
      </w:r>
    </w:p>
    <w:p w14:paraId="77A05A36" w14:textId="21ACE5F4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2.5. Лицо, авторизовавшееся на Сайтах, считается надлежащим владельцем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Личного кабинета Пользователя, доступ к использованию и управлению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которого были получены в результате такой авторизации.</w:t>
      </w:r>
    </w:p>
    <w:p w14:paraId="256E589D" w14:textId="693996DB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 xml:space="preserve">2.6. При доступе Пользователя к Сайтам могут использоваться файлы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 xml:space="preserve"> в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целях автоматической авторизации Пользователя на Сайтах, а также для сбора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статистических данных, в частности о посещаемости, выбранных Пользователем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настройках, активности на Сайтах и др.</w:t>
      </w:r>
    </w:p>
    <w:p w14:paraId="5EB0CD06" w14:textId="59E2C2A0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 xml:space="preserve">2.7. Пользователь вправе ограничить или запретить использование файлов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путем применения соответствующих настроек браузера.</w:t>
      </w:r>
    </w:p>
    <w:p w14:paraId="1978C257" w14:textId="4897302F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2.8. При невозможности совершения авторизации в связи с утратой пароля,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блокировкой Личного кабинета или по иным причинам Пользователь вправе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обратиться в Службу поддержки пользователей Компании. Способы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восстановления доступа к Личному кабинету, авторизации Пользователя могут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быть изменены, отменены или дополнены Компанией в одностороннем порядке.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Если одно из положений настоящих Условий станет недействительным или будет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признано недействительным по решению суда, это не повлияет на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действительность остальных условий.</w:t>
      </w:r>
    </w:p>
    <w:p w14:paraId="68F0609A" w14:textId="02E37339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2.9. Компания обеспечивает функционирование Сайтов в круглосуточном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режиме, однако не гарантирует отсутствие перерывов, связанных с техническими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неисправностями или проведением профилактических работ. Компания не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гарантирует, что Сайты или любые Сервисы будут функционировать в любое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конкретное время в будущем или не прекратят работу.</w:t>
      </w:r>
    </w:p>
    <w:p w14:paraId="058C97AA" w14:textId="09498BAB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2.10. При использовании Сайтов Пользователь обязан соблюдать меры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предосторожности в отношении Контента, особенно Контента, размещенного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Пользователями, иных </w:t>
      </w:r>
      <w:r w:rsidRPr="00E07400">
        <w:rPr>
          <w:rFonts w:cstheme="minorHAnsi"/>
          <w:sz w:val="24"/>
          <w:szCs w:val="24"/>
        </w:rPr>
        <w:lastRenderedPageBreak/>
        <w:t>материалов и информации; при переходе по размещенным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на Сайтах гиперссылкам; при использовании любых файлов, в том числе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программного обеспечения, во избежание негативного воздействия на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компьютер Пользователя вредоносного программного обеспечения,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недобросовестного доступа к Личному кабинету, подбора пароля и прочих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негативных для Пользователя последствий.</w:t>
      </w:r>
    </w:p>
    <w:p w14:paraId="6FA68E31" w14:textId="27FF7082" w:rsidR="002C00C7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2.11. Вся информация, предоставляемая Компании во время использования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Сайтов, должна быть достоверной, полной и актуальной. Если у Компании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будут основания полагать, что предоставленная информация является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недостоверной, неполной или устаревшей, доступ к Сайтам может быть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ограничен или заблокирован.</w:t>
      </w:r>
    </w:p>
    <w:p w14:paraId="3655541F" w14:textId="77777777" w:rsidR="00BC72EA" w:rsidRPr="00E07400" w:rsidRDefault="00BC72EA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3A9D87F" w14:textId="77777777" w:rsidR="002C00C7" w:rsidRPr="00BC72EA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BC72EA">
        <w:rPr>
          <w:rFonts w:cstheme="minorHAnsi"/>
          <w:sz w:val="24"/>
          <w:szCs w:val="24"/>
          <w:u w:val="single"/>
        </w:rPr>
        <w:t xml:space="preserve">3. Использование </w:t>
      </w:r>
      <w:proofErr w:type="spellStart"/>
      <w:r w:rsidRPr="00BC72EA">
        <w:rPr>
          <w:rFonts w:cstheme="minorHAnsi"/>
          <w:sz w:val="24"/>
          <w:szCs w:val="24"/>
          <w:u w:val="single"/>
        </w:rPr>
        <w:t>cookies</w:t>
      </w:r>
      <w:proofErr w:type="spellEnd"/>
    </w:p>
    <w:p w14:paraId="38B121FE" w14:textId="1D0C416F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 xml:space="preserve">3.1. Файл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 xml:space="preserve"> – это файл данных, помещаемый на компьютер или мобильное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устройство, когда компьютер или мобильное устройство используется для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посещения сайтов. Компания может использовать файлы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 xml:space="preserve"> или аналогичные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технологии, позволяющие собирать определенную информацию об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использовании Сайтов, когда Пользователь получает доступ к Сайтам,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просматривает и использует Сайты. Компания не предоставляет третьим лицам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возможности помещать файлы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 xml:space="preserve"> на устройство Пользователя.</w:t>
      </w:r>
    </w:p>
    <w:p w14:paraId="450881AC" w14:textId="4DD68BF5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 xml:space="preserve">3.2. Файлы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 xml:space="preserve"> не являются необходимыми для функционирования Сайтов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Компании и в основном используются для оказания, поддержания 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совершенствования услуг Компании. Файлы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 xml:space="preserve"> Компания не помещает на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устройство Пользователя без его согласия.</w:t>
      </w:r>
    </w:p>
    <w:p w14:paraId="4E72D590" w14:textId="1CA4019D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 xml:space="preserve">3.3. Файлы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 xml:space="preserve"> можно запретить использовать – это можно сделать в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настройках браузера (например, в его меню «Настройки» или «Свойства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обозревателя»). При этом в случае запрета использования файлов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>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некоторые функции Сайтов могут не работать должным образом. Более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подробная информация о том, как управлять файлами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 xml:space="preserve"> и удалять их,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размещена на веб-сайте http://www.allaboutcookies.org/.</w:t>
      </w:r>
    </w:p>
    <w:p w14:paraId="080490F3" w14:textId="4D198558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 xml:space="preserve">3.4. Посредством файлов </w:t>
      </w:r>
      <w:proofErr w:type="spellStart"/>
      <w:r w:rsidRPr="00E07400">
        <w:rPr>
          <w:rFonts w:cstheme="minorHAnsi"/>
          <w:sz w:val="24"/>
          <w:szCs w:val="24"/>
        </w:rPr>
        <w:t>cookie</w:t>
      </w:r>
      <w:proofErr w:type="spellEnd"/>
      <w:r w:rsidRPr="00E07400">
        <w:rPr>
          <w:rFonts w:cstheme="minorHAnsi"/>
          <w:sz w:val="24"/>
          <w:szCs w:val="24"/>
        </w:rPr>
        <w:t xml:space="preserve"> Компания может собирать информацию об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использовании Пользователем Сайтов, IP-адресе, типе браузера и операционной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системе. Кроме того, для обработки покупок Пользователя Компания может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собирать платежную информацию Пользователя, а также информацию о его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предпочтениях в отношении продукции и покупательском поведении.</w:t>
      </w:r>
    </w:p>
    <w:p w14:paraId="72DC3824" w14:textId="10D795F6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3.5. Помимо этого, со страниц обратной связи Компания может собирать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контактные данные Пользователя, такие как имя, адрес электронной почты,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номер телефона. </w:t>
      </w:r>
      <w:r w:rsidRPr="00E07400">
        <w:rPr>
          <w:rFonts w:cstheme="minorHAnsi"/>
          <w:sz w:val="24"/>
          <w:szCs w:val="24"/>
        </w:rPr>
        <w:lastRenderedPageBreak/>
        <w:t>Пользователь также может добровольно предоставлять другие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данные, имеющие отношение к нему, в связи с вопросами или комментариями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Пользователя. При этом Компания рекомендует Пользователю предоставлять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имеющие к нему отношение личные данные в объеме, не превышающем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необходимый Компании для того, чтобы адекватно отреагировать на вопросы 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комментарии Пользователя.</w:t>
      </w:r>
    </w:p>
    <w:p w14:paraId="3A2B2142" w14:textId="52179EEB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3.6. Компания не продает личные данные Пользователя, не сдает их во временное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пользование и не совершает с ними никаких других сделок. Компания может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передавать личные данные Пользователя только:</w:t>
      </w:r>
    </w:p>
    <w:p w14:paraId="75466F21" w14:textId="0469382D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• структурным подразделениям Компании, сообщение личных данных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которым является разумно необходимым или желательным для Компании;</w:t>
      </w:r>
    </w:p>
    <w:p w14:paraId="2A22DFDB" w14:textId="709E1ED0" w:rsidR="002C00C7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• Клубам - участникам соревнований, организуемым и/или проводимым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Компанией, для формирования Единого профиля Болельщика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(информационная система персональных данных, содержащая сведения о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Болельщиках Клубов КХЛ).</w:t>
      </w:r>
    </w:p>
    <w:p w14:paraId="5BAAE0BD" w14:textId="77777777" w:rsidR="00BC72EA" w:rsidRPr="00E07400" w:rsidRDefault="00BC72EA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16F2AE53" w14:textId="77777777" w:rsidR="002C00C7" w:rsidRPr="00BC72EA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BC72EA">
        <w:rPr>
          <w:rFonts w:cstheme="minorHAnsi"/>
          <w:sz w:val="24"/>
          <w:szCs w:val="24"/>
          <w:u w:val="single"/>
        </w:rPr>
        <w:t>4. Авторские права и использование материалов Сайтов</w:t>
      </w:r>
    </w:p>
    <w:p w14:paraId="7B080E86" w14:textId="4913D18C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4.1. Сайты и материалы, предоставленные на Сайтах, защищены правами на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результаты интеллектуальной собственности, включая авторские права, права на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торговые наименования и торговые марки, в том числе товарный знак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«Континентальная хоккейная лига», и принадлежат Компании или используются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Компанией на основании лицензии или с разрешения их правообладателя.</w:t>
      </w:r>
    </w:p>
    <w:p w14:paraId="57331FE0" w14:textId="23433F46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Материалы, защищенные правами на результаты интеллектуальной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собственности, включают дизайн, макет, внешний вид, оформление, графику,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фотографии, изображения, статьи, рассказы и другие материалы, доступные на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 xml:space="preserve">Сайтах (далее </w:t>
      </w:r>
      <w:r w:rsidR="00BC72EA">
        <w:rPr>
          <w:rFonts w:cstheme="minorHAnsi"/>
          <w:sz w:val="24"/>
          <w:szCs w:val="24"/>
        </w:rPr>
        <w:t xml:space="preserve">– </w:t>
      </w:r>
      <w:r w:rsidRPr="00E07400">
        <w:rPr>
          <w:rFonts w:cstheme="minorHAnsi"/>
          <w:sz w:val="24"/>
          <w:szCs w:val="24"/>
        </w:rPr>
        <w:t>«Материалы Сайтов»).</w:t>
      </w:r>
    </w:p>
    <w:p w14:paraId="7DEB4B15" w14:textId="2FF4A379" w:rsidR="002C00C7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4.2. Материалы Сайтов можно воспроизводить, распространять, публиковать или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иным образом публично представлять только на основе предварительного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письменного согласия Компании. Если у Пользователя есть дополнительные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вопросы относительно использования Материалов Сайтов Компания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Пользователю необходимо связаться с Компанией.</w:t>
      </w:r>
    </w:p>
    <w:p w14:paraId="3E8F08F7" w14:textId="77777777" w:rsidR="00BC72EA" w:rsidRPr="00E07400" w:rsidRDefault="00BC72EA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1FFBE413" w14:textId="77777777" w:rsidR="00BC72EA" w:rsidRPr="00BC72EA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BC72EA">
        <w:rPr>
          <w:rFonts w:cstheme="minorHAnsi"/>
          <w:sz w:val="24"/>
          <w:szCs w:val="24"/>
          <w:u w:val="single"/>
        </w:rPr>
        <w:t>5. Ссылки на другие сайты</w:t>
      </w:r>
    </w:p>
    <w:p w14:paraId="30C76731" w14:textId="2998B524" w:rsidR="002C00C7" w:rsidRDefault="00BC72EA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5.1. </w:t>
      </w:r>
      <w:r w:rsidR="002C00C7" w:rsidRPr="00E07400">
        <w:rPr>
          <w:rFonts w:cstheme="minorHAnsi"/>
          <w:sz w:val="24"/>
          <w:szCs w:val="24"/>
        </w:rPr>
        <w:t>Компания может размещать ссылки на другие сайты, которые находятся вне</w:t>
      </w:r>
      <w:r w:rsidR="00E07400">
        <w:rPr>
          <w:rFonts w:cstheme="minorHAnsi"/>
          <w:sz w:val="24"/>
          <w:szCs w:val="24"/>
        </w:rPr>
        <w:t xml:space="preserve"> </w:t>
      </w:r>
      <w:r w:rsidR="002C00C7" w:rsidRPr="00E07400">
        <w:rPr>
          <w:rFonts w:cstheme="minorHAnsi"/>
          <w:sz w:val="24"/>
          <w:szCs w:val="24"/>
        </w:rPr>
        <w:t>сферы контроля Компании. Компания не несет ответственности за информацию</w:t>
      </w:r>
      <w:r w:rsidR="00E07400">
        <w:rPr>
          <w:rFonts w:cstheme="minorHAnsi"/>
          <w:sz w:val="24"/>
          <w:szCs w:val="24"/>
        </w:rPr>
        <w:t xml:space="preserve"> </w:t>
      </w:r>
      <w:r w:rsidR="002C00C7" w:rsidRPr="00E07400">
        <w:rPr>
          <w:rFonts w:cstheme="minorHAnsi"/>
          <w:sz w:val="24"/>
          <w:szCs w:val="24"/>
        </w:rPr>
        <w:t>или материалы, предоставляемые такими сторонними сайтами. Компания</w:t>
      </w:r>
      <w:r w:rsidR="00E07400">
        <w:rPr>
          <w:rFonts w:cstheme="minorHAnsi"/>
          <w:sz w:val="24"/>
          <w:szCs w:val="24"/>
        </w:rPr>
        <w:t xml:space="preserve"> </w:t>
      </w:r>
      <w:r w:rsidR="002C00C7" w:rsidRPr="00E07400">
        <w:rPr>
          <w:rFonts w:cstheme="minorHAnsi"/>
          <w:sz w:val="24"/>
          <w:szCs w:val="24"/>
        </w:rPr>
        <w:t xml:space="preserve">рекомендуем ознакомиться с </w:t>
      </w:r>
      <w:r w:rsidR="002C00C7" w:rsidRPr="00E07400">
        <w:rPr>
          <w:rFonts w:cstheme="minorHAnsi"/>
          <w:sz w:val="24"/>
          <w:szCs w:val="24"/>
        </w:rPr>
        <w:lastRenderedPageBreak/>
        <w:t>условиями пользования и положением о</w:t>
      </w:r>
      <w:r w:rsidR="00E07400">
        <w:rPr>
          <w:rFonts w:cstheme="minorHAnsi"/>
          <w:sz w:val="24"/>
          <w:szCs w:val="24"/>
        </w:rPr>
        <w:t xml:space="preserve"> </w:t>
      </w:r>
      <w:r w:rsidR="002C00C7" w:rsidRPr="00E07400">
        <w:rPr>
          <w:rFonts w:cstheme="minorHAnsi"/>
          <w:sz w:val="24"/>
          <w:szCs w:val="24"/>
        </w:rPr>
        <w:t>конфиденциальности всех сторонних сайтов, прежде чем использовать такие</w:t>
      </w:r>
      <w:r w:rsidR="00E07400">
        <w:rPr>
          <w:rFonts w:cstheme="minorHAnsi"/>
          <w:sz w:val="24"/>
          <w:szCs w:val="24"/>
        </w:rPr>
        <w:t xml:space="preserve"> </w:t>
      </w:r>
      <w:r w:rsidR="002C00C7" w:rsidRPr="00E07400">
        <w:rPr>
          <w:rFonts w:cstheme="minorHAnsi"/>
          <w:sz w:val="24"/>
          <w:szCs w:val="24"/>
        </w:rPr>
        <w:t>сайты или предоставлять какие-либо личные данные или любую другую</w:t>
      </w:r>
      <w:r w:rsidR="00E07400">
        <w:rPr>
          <w:rFonts w:cstheme="minorHAnsi"/>
          <w:sz w:val="24"/>
          <w:szCs w:val="24"/>
        </w:rPr>
        <w:t xml:space="preserve"> </w:t>
      </w:r>
      <w:r w:rsidR="002C00C7" w:rsidRPr="00E07400">
        <w:rPr>
          <w:rFonts w:cstheme="minorHAnsi"/>
          <w:sz w:val="24"/>
          <w:szCs w:val="24"/>
        </w:rPr>
        <w:t>информацию этим сайтам или через них.</w:t>
      </w:r>
    </w:p>
    <w:p w14:paraId="127E263E" w14:textId="77777777" w:rsidR="00BC72EA" w:rsidRPr="00E07400" w:rsidRDefault="00BC72EA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7BE63999" w14:textId="36B4CA28" w:rsidR="002C00C7" w:rsidRPr="00BC72EA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BC72EA">
        <w:rPr>
          <w:rFonts w:cstheme="minorHAnsi"/>
          <w:sz w:val="24"/>
          <w:szCs w:val="24"/>
          <w:u w:val="single"/>
        </w:rPr>
        <w:t>6. Ограничение ответственности, отказ от предоставления гарантий и</w:t>
      </w:r>
      <w:r w:rsidR="00E07400" w:rsidRPr="00BC72EA">
        <w:rPr>
          <w:rFonts w:cstheme="minorHAnsi"/>
          <w:sz w:val="24"/>
          <w:szCs w:val="24"/>
          <w:u w:val="single"/>
        </w:rPr>
        <w:t xml:space="preserve"> </w:t>
      </w:r>
      <w:r w:rsidRPr="00BC72EA">
        <w:rPr>
          <w:rFonts w:cstheme="minorHAnsi"/>
          <w:sz w:val="24"/>
          <w:szCs w:val="24"/>
          <w:u w:val="single"/>
        </w:rPr>
        <w:t>возмещения ущерба</w:t>
      </w:r>
    </w:p>
    <w:p w14:paraId="7451F383" w14:textId="39E85C98" w:rsidR="002C00C7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6.1 В пределах, допустимых применимым законодательством, Компания не несет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ответственность за любой прямой, косвенный или другой ущерб, включая, но не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ограничиваясь материальным ущербом, утратой возможности использования,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утратой коммерческих возможностей, экономическими потерями, потерей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данных или упущенной выгодой, возникшие в результате или в связи с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использованием Пользователем, или доступом Пользователя, или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невозможностью использования или получения доступа к Сайтам или их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содержанию.</w:t>
      </w:r>
    </w:p>
    <w:p w14:paraId="2E99136B" w14:textId="6049D3C6" w:rsidR="003C212F" w:rsidRPr="00E07400" w:rsidRDefault="002C00C7" w:rsidP="00E07400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07400">
        <w:rPr>
          <w:rFonts w:cstheme="minorHAnsi"/>
          <w:sz w:val="24"/>
          <w:szCs w:val="24"/>
        </w:rPr>
        <w:t>6.2 Пользователь, пользуясь Сайтами, соглашается возмещать убытки, а также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обезопасить Компанию от возможных претензий и ущерба, связанных с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нарушениями Пользователем настоящих Условий. Пользователь в том числе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соглашается возмещать убытки, причиненные использованием Пользователем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персональных данных третьих лиц с применением ресурсов Сайта, а также</w:t>
      </w:r>
      <w:r w:rsidR="00E07400">
        <w:rPr>
          <w:rFonts w:cstheme="minorHAnsi"/>
          <w:sz w:val="24"/>
          <w:szCs w:val="24"/>
        </w:rPr>
        <w:t xml:space="preserve"> </w:t>
      </w:r>
      <w:r w:rsidRPr="00E07400">
        <w:rPr>
          <w:rFonts w:cstheme="minorHAnsi"/>
          <w:sz w:val="24"/>
          <w:szCs w:val="24"/>
        </w:rPr>
        <w:t>компенсировать штрафы и судебные издержки Компании.</w:t>
      </w:r>
    </w:p>
    <w:sectPr w:rsidR="003C212F" w:rsidRPr="00E0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41"/>
    <w:rsid w:val="002C00C7"/>
    <w:rsid w:val="00322FE3"/>
    <w:rsid w:val="003C212F"/>
    <w:rsid w:val="00421241"/>
    <w:rsid w:val="005A5CF0"/>
    <w:rsid w:val="00714D6D"/>
    <w:rsid w:val="0074478D"/>
    <w:rsid w:val="00762E25"/>
    <w:rsid w:val="008A0341"/>
    <w:rsid w:val="008F4C50"/>
    <w:rsid w:val="009C2AC8"/>
    <w:rsid w:val="00BC72EA"/>
    <w:rsid w:val="00D6214E"/>
    <w:rsid w:val="00E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971F"/>
  <w15:chartTrackingRefBased/>
  <w15:docId w15:val="{65AF2FB3-C746-415B-B5F5-79FC0E0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3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3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3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3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3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3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3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3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3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3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0341"/>
    <w:rPr>
      <w:b/>
      <w:bCs/>
      <w:smallCaps/>
      <w:color w:val="2F5496" w:themeColor="accent1" w:themeShade="BF"/>
      <w:spacing w:val="5"/>
    </w:rPr>
  </w:style>
  <w:style w:type="paragraph" w:styleId="ac">
    <w:name w:val="Revision"/>
    <w:hidden/>
    <w:uiPriority w:val="99"/>
    <w:semiHidden/>
    <w:rsid w:val="005A5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Lubyankina, Darya</dc:creator>
  <cp:keywords/>
  <dc:description/>
  <cp:lastModifiedBy>Mironova, Tatyana</cp:lastModifiedBy>
  <cp:revision>3</cp:revision>
  <dcterms:created xsi:type="dcterms:W3CDTF">2024-12-18T10:36:00Z</dcterms:created>
  <dcterms:modified xsi:type="dcterms:W3CDTF">2024-12-18T10:36:00Z</dcterms:modified>
</cp:coreProperties>
</file>